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21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1253"/>
      </w:tblGrid>
      <w:tr>
        <w:trPr/>
        <w:tc>
          <w:tcPr>
            <w:tcW w:w="21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eastAsia="Calibri" w:cs="Arial" w:ascii="Arial" w:hAnsi="Arial"/>
                <w:b/>
                <w:kern w:val="0"/>
                <w:sz w:val="26"/>
                <w:szCs w:val="26"/>
                <w:lang w:val="it-IT" w:eastAsia="en-US" w:bidi="ar-SA"/>
              </w:rPr>
              <w:t>ISTITUTO ZOOPROFILATTICO SPERIMENTALE DELLA PUGLIA E DELLA BASILICATA”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6"/>
                <w:szCs w:val="26"/>
                <w:lang w:val="it-IT" w:eastAsia="en-US" w:bidi="ar-SA"/>
              </w:rPr>
              <w:t>Procedimenti amministrativi ad iniziativa d’ufficio</w:t>
            </w:r>
          </w:p>
        </w:tc>
      </w:tr>
    </w:tbl>
    <w:p>
      <w:pPr>
        <w:pStyle w:val="Normal"/>
        <w:spacing w:lineRule="exact" w:line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ab/>
        <w:tab/>
        <w:tab/>
        <w:t xml:space="preserve">                                    </w:t>
      </w:r>
    </w:p>
    <w:tbl>
      <w:tblPr>
        <w:tblStyle w:val="Grigliatabella"/>
        <w:tblW w:w="21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724"/>
        <w:gridCol w:w="7315"/>
        <w:gridCol w:w="7214"/>
      </w:tblGrid>
      <w:tr>
        <w:trPr/>
        <w:tc>
          <w:tcPr>
            <w:tcW w:w="67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it-IT" w:eastAsia="en-US" w:bidi="ar-SA"/>
              </w:rPr>
              <w:t>DENOMINAZIONE STRUTTURA</w:t>
            </w:r>
          </w:p>
        </w:tc>
        <w:tc>
          <w:tcPr>
            <w:tcW w:w="73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it-IT" w:eastAsia="en-US" w:bidi="ar-SA"/>
              </w:rPr>
              <w:t>RECAPITO TELEFONICO/E-MAIL</w:t>
            </w:r>
          </w:p>
        </w:tc>
        <w:tc>
          <w:tcPr>
            <w:tcW w:w="7214" w:type="dxa"/>
            <w:tcBorders/>
          </w:tcPr>
          <w:p>
            <w:pPr>
              <w:pStyle w:val="Normal"/>
              <w:widowControl/>
              <w:spacing w:lineRule="exact" w:line="18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exact" w:line="18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it-IT" w:eastAsia="en-US" w:bidi="ar-SA"/>
              </w:rPr>
              <w:t>ULTERIORI INFORMAZIONI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67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Direzione Amministrativa</w:t>
            </w:r>
          </w:p>
        </w:tc>
        <w:tc>
          <w:tcPr>
            <w:tcW w:w="731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Tel. 0881-786305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e-mail: lorenzo.troiano@izspb.it</w:t>
            </w:r>
          </w:p>
        </w:tc>
        <w:tc>
          <w:tcPr>
            <w:tcW w:w="72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Via Manfredonia, n.20 – Foggia (FG)  cap:71121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 xml:space="preserve">PEC: </w:t>
            </w:r>
            <w:hyperlink r:id="rId2">
              <w:r>
                <w:rPr>
                  <w:rStyle w:val="Hyperlink"/>
                  <w:rFonts w:eastAsia="Calibri" w:cs="Arial" w:ascii="Arial" w:hAnsi="Arial"/>
                  <w:kern w:val="0"/>
                  <w:sz w:val="22"/>
                  <w:szCs w:val="22"/>
                  <w:lang w:val="it-IT" w:eastAsia="en-US" w:bidi="ar-SA"/>
                </w:rPr>
                <w:t>protocollo@pec.izspb.it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Centralino: 0881 786111- 0881 786300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Fax generale: 0881 786362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>C.F. e P.IVA 00168430718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672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731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72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spacing w:before="0" w:after="200"/>
              <w:jc w:val="end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2125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226"/>
        <w:gridCol w:w="3006"/>
        <w:gridCol w:w="1388"/>
        <w:gridCol w:w="1986"/>
        <w:gridCol w:w="2268"/>
        <w:gridCol w:w="2409"/>
        <w:gridCol w:w="2721"/>
        <w:gridCol w:w="4254"/>
      </w:tblGrid>
      <w:tr>
        <w:trPr>
          <w:trHeight w:val="2204" w:hRule="atLeast"/>
        </w:trPr>
        <w:tc>
          <w:tcPr>
            <w:tcW w:w="32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Descrizione del procedimento</w:t>
            </w:r>
          </w:p>
        </w:tc>
        <w:tc>
          <w:tcPr>
            <w:tcW w:w="30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Organo competente all’adozione del provvedimento finale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Riferimenti normativi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Termine del procedimento espresso in giorni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Modalità con le quali possono essere richieste informazioni dei procedimenti in corso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Il provvedimento può essere sostituito da una dichiarazione dell’interessato ovvero può concludersi con il silenzio-assenso dell’amministrazione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</w:tc>
        <w:tc>
          <w:tcPr>
            <w:tcW w:w="27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Tutela amministrativa e giurisdizionale</w:t>
            </w:r>
          </w:p>
        </w:tc>
        <w:tc>
          <w:tcPr>
            <w:tcW w:w="42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it-IT" w:eastAsia="en-US" w:bidi="ar-SA"/>
              </w:rPr>
              <w:t>Nome del soggetto cui è attribuito, in caso di inerzia, il potere sostitutivo e modalità per attivare tale potere</w:t>
            </w:r>
          </w:p>
        </w:tc>
      </w:tr>
      <w:tr>
        <w:trPr>
          <w:trHeight w:val="1437" w:hRule="atLeast"/>
        </w:trPr>
        <w:tc>
          <w:tcPr>
            <w:tcW w:w="32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 xml:space="preserve">Piano Integrato di Attività e Organizzazione </w:t>
            </w:r>
          </w:p>
          <w:p>
            <w:pPr>
              <w:pStyle w:val="TOC1"/>
              <w:widowControl/>
              <w:spacing w:before="0" w:after="120"/>
              <w:ind w:start="0" w:end="1"/>
              <w:jc w:val="start"/>
              <w:rPr>
                <w:rFonts w:ascii="Arial" w:hAnsi="Arial" w:eastAsia="Calibri" w:eastAsiaTheme="minorHAnsi"/>
                <w:b w:val="false"/>
                <w:bCs w:val="false"/>
                <w:i w:val="false"/>
                <w:caps w:val="false"/>
                <w:smallCaps w:val="false"/>
                <w:color w:val="auto"/>
                <w:szCs w:val="20"/>
                <w:lang w:eastAsia="en-US"/>
              </w:rPr>
            </w:pPr>
            <w:r>
              <w:rPr>
                <w:rFonts w:eastAsia="Calibri" w:ascii="Arial" w:hAnsi="Arial" w:eastAsiaTheme="minorHAnsi"/>
                <w:b w:val="false"/>
                <w:bCs w:val="false"/>
                <w:i w:val="false"/>
                <w:caps w:val="false"/>
                <w:smallCaps w:val="false"/>
                <w:color w:val="auto"/>
                <w:kern w:val="0"/>
                <w:szCs w:val="20"/>
                <w:lang w:val="it-IT" w:eastAsia="en-US" w:bidi="ar-SA"/>
              </w:rPr>
              <w:t xml:space="preserve">(Scheda Anagrafica; Sottosezione di programmazione - Valore pubblico e Performance e allegato </w:t>
            </w:r>
            <w:hyperlink w:anchor="_Toc157427976">
              <w:r>
                <w:rPr>
                  <w:rStyle w:val="Style9"/>
                  <w:rFonts w:eastAsia="Calibri" w:ascii="Arial" w:hAnsi="Arial" w:eastAsiaTheme="minorHAnsi"/>
                  <w:b w:val="false"/>
                  <w:bCs w:val="false"/>
                  <w:i w:val="false"/>
                  <w:caps w:val="false"/>
                  <w:smallCaps w:val="false"/>
                  <w:color w:val="auto"/>
                  <w:kern w:val="0"/>
                  <w:szCs w:val="20"/>
                  <w:lang w:val="it-IT" w:eastAsia="en-US" w:bidi="ar-SA"/>
                </w:rPr>
                <w:t>Risultati attesi</w:t>
              </w:r>
            </w:hyperlink>
            <w:r>
              <w:rPr>
                <w:rFonts w:eastAsia="Calibri" w:ascii="Arial" w:hAnsi="Arial" w:eastAsiaTheme="minorHAnsi"/>
                <w:b w:val="false"/>
                <w:bCs w:val="false"/>
                <w:i w:val="false"/>
                <w:caps w:val="false"/>
                <w:smallCaps w:val="false"/>
                <w:color w:val="auto"/>
                <w:kern w:val="0"/>
                <w:szCs w:val="20"/>
                <w:lang w:val="it-IT" w:eastAsia="en-US" w:bidi="ar-SA"/>
              </w:rPr>
              <w:t xml:space="preserve"> </w:t>
            </w:r>
            <w:hyperlink w:anchor="_Toc157427977">
              <w:r>
                <w:rPr>
                  <w:webHidden/>
                </w:rPr>
                <w:fldChar w:fldCharType="begin"/>
              </w:r>
              <w:r>
                <w:rPr>
                  <w:webHidden/>
                </w:rPr>
                <w:instrText xml:space="preserve">PAGEREF _Toc157427977 \h</w:instrText>
              </w:r>
              <w:r>
                <w:rPr>
                  <w:webHidden/>
                </w:rPr>
                <w:fldChar w:fldCharType="separate"/>
              </w:r>
              <w:r>
                <w:rPr>
                  <w:rStyle w:val="Style9"/>
                  <w:rFonts w:eastAsia="Calibri" w:ascii="Arial" w:hAnsi="Arial" w:eastAsiaTheme="minorHAnsi"/>
                  <w:b w:val="false"/>
                  <w:bCs w:val="false"/>
                  <w:i w:val="false"/>
                  <w:caps w:val="false"/>
                  <w:smallCaps w:val="false"/>
                  <w:color w:val="auto"/>
                  <w:kern w:val="0"/>
                  <w:szCs w:val="20"/>
                  <w:lang w:val="it-IT" w:eastAsia="en-US" w:bidi="ar-SA"/>
                </w:rPr>
                <w:t xml:space="preserve">annuali) </w:t>
              </w:r>
              <w:r>
                <w:rPr>
                  <w:webHidden/>
                </w:rPr>
                <w:fldChar w:fldCharType="end"/>
              </w:r>
            </w:hyperlink>
          </w:p>
          <w:p>
            <w:pPr>
              <w:pStyle w:val="Normal"/>
              <w:widowControl/>
              <w:spacing w:lineRule="auto" w:line="240" w:before="0" w:after="0"/>
              <w:ind w:end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30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DIRETTORE GENERALE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Tel. 0881786306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 xml:space="preserve">E-mail: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segreteria.direzione@izspb.it</w:t>
            </w:r>
          </w:p>
        </w:tc>
        <w:tc>
          <w:tcPr>
            <w:tcW w:w="138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Legge n. 113 dell’agosto 2021 e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en-US" w:eastAsia="en-US" w:bidi="ar-SA"/>
              </w:rPr>
              <w:t>. Lgs. 150/2009 e s.m.i.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180 (*)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Informazione scritta: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a) mediante posta ordinaria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b) a mezzo pec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c) tramite e-mail</w:t>
            </w:r>
          </w:p>
        </w:tc>
        <w:tc>
          <w:tcPr>
            <w:tcW w:w="2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NO</w:t>
            </w:r>
          </w:p>
        </w:tc>
        <w:tc>
          <w:tcPr>
            <w:tcW w:w="27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Giudice amministrativo</w:t>
            </w:r>
          </w:p>
        </w:tc>
        <w:tc>
          <w:tcPr>
            <w:tcW w:w="42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Direttore Amministrativo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Dott. Lorenzo Troiano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Tel.0881786305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</w:p>
        </w:tc>
      </w:tr>
      <w:tr>
        <w:trPr>
          <w:trHeight w:val="1310" w:hRule="atLeast"/>
        </w:trPr>
        <w:tc>
          <w:tcPr>
            <w:tcW w:w="32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 xml:space="preserve">Modifiche Piano Integrato di Attività e Organizzazione </w:t>
            </w:r>
          </w:p>
          <w:p>
            <w:pPr>
              <w:pStyle w:val="TOC1"/>
              <w:widowControl/>
              <w:spacing w:before="0" w:after="120"/>
              <w:ind w:start="0" w:end="1"/>
              <w:jc w:val="start"/>
              <w:rPr>
                <w:rFonts w:ascii="Arial" w:hAnsi="Arial" w:eastAsia="Calibri" w:eastAsiaTheme="minorHAnsi"/>
                <w:b w:val="false"/>
                <w:bCs w:val="false"/>
                <w:i w:val="false"/>
                <w:caps w:val="false"/>
                <w:smallCaps w:val="false"/>
                <w:color w:val="auto"/>
                <w:szCs w:val="20"/>
                <w:lang w:eastAsia="en-US"/>
              </w:rPr>
            </w:pPr>
            <w:r>
              <w:rPr>
                <w:rFonts w:eastAsia="Calibri" w:ascii="Arial" w:hAnsi="Arial" w:eastAsiaTheme="minorHAnsi"/>
                <w:b w:val="false"/>
                <w:bCs w:val="false"/>
                <w:i w:val="false"/>
                <w:caps w:val="false"/>
                <w:smallCaps w:val="false"/>
                <w:color w:val="auto"/>
                <w:kern w:val="0"/>
                <w:szCs w:val="20"/>
                <w:lang w:val="it-IT" w:eastAsia="en-US" w:bidi="ar-SA"/>
              </w:rPr>
              <w:t xml:space="preserve">(Sottosezione di programmazione Performance allegato </w:t>
            </w:r>
            <w:hyperlink w:anchor="_Toc157427976">
              <w:r>
                <w:rPr>
                  <w:rStyle w:val="Style9"/>
                  <w:rFonts w:eastAsia="Calibri" w:ascii="Arial" w:hAnsi="Arial" w:eastAsiaTheme="minorHAnsi"/>
                  <w:b w:val="false"/>
                  <w:bCs w:val="false"/>
                  <w:i w:val="false"/>
                  <w:caps w:val="false"/>
                  <w:smallCaps w:val="false"/>
                  <w:color w:val="auto"/>
                  <w:kern w:val="0"/>
                  <w:szCs w:val="20"/>
                  <w:lang w:val="it-IT" w:eastAsia="en-US" w:bidi="ar-SA"/>
                </w:rPr>
                <w:t>Risultati attesi</w:t>
              </w:r>
            </w:hyperlink>
            <w:r>
              <w:rPr>
                <w:rFonts w:eastAsia="Calibri" w:ascii="Arial" w:hAnsi="Arial" w:eastAsiaTheme="minorHAnsi"/>
                <w:b w:val="false"/>
                <w:bCs w:val="false"/>
                <w:i w:val="false"/>
                <w:caps w:val="false"/>
                <w:smallCaps w:val="false"/>
                <w:color w:val="auto"/>
                <w:kern w:val="0"/>
                <w:szCs w:val="20"/>
                <w:lang w:val="it-IT" w:eastAsia="en-US" w:bidi="ar-SA"/>
              </w:rPr>
              <w:t xml:space="preserve"> </w:t>
            </w:r>
            <w:hyperlink w:anchor="_Toc157427977">
              <w:r>
                <w:rPr>
                  <w:webHidden/>
                </w:rPr>
                <w:fldChar w:fldCharType="begin"/>
              </w:r>
              <w:r>
                <w:rPr>
                  <w:webHidden/>
                </w:rPr>
                <w:instrText xml:space="preserve">PAGEREF _Toc157427977 \h</w:instrText>
              </w:r>
              <w:r>
                <w:rPr>
                  <w:webHidden/>
                </w:rPr>
                <w:fldChar w:fldCharType="separate"/>
              </w:r>
              <w:r>
                <w:rPr>
                  <w:rStyle w:val="Style9"/>
                  <w:rFonts w:eastAsia="Calibri" w:ascii="Arial" w:hAnsi="Arial" w:eastAsiaTheme="minorHAnsi"/>
                  <w:b w:val="false"/>
                  <w:bCs w:val="false"/>
                  <w:i w:val="false"/>
                  <w:caps w:val="false"/>
                  <w:smallCaps w:val="false"/>
                  <w:color w:val="auto"/>
                  <w:kern w:val="0"/>
                  <w:szCs w:val="20"/>
                  <w:lang w:val="it-IT" w:eastAsia="en-US" w:bidi="ar-SA"/>
                </w:rPr>
                <w:t xml:space="preserve">annuali) </w:t>
              </w:r>
              <w:r>
                <w:rPr>
                  <w:webHidden/>
                </w:rPr>
                <w:fldChar w:fldCharType="end"/>
              </w:r>
            </w:hyperlink>
          </w:p>
          <w:p>
            <w:pPr>
              <w:pStyle w:val="Normal"/>
              <w:widowControl/>
              <w:spacing w:lineRule="auto" w:line="240" w:before="0" w:after="0"/>
              <w:ind w:end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it-IT" w:eastAsia="en-US" w:bidi="ar-SA"/>
              </w:rPr>
            </w:r>
          </w:p>
        </w:tc>
        <w:tc>
          <w:tcPr>
            <w:tcW w:w="30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DIRETTORE GENERALE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Tel. 0881786306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 xml:space="preserve">E-mail: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>segreteria.direzione@izspb.it</w:t>
            </w:r>
          </w:p>
        </w:tc>
        <w:tc>
          <w:tcPr>
            <w:tcW w:w="138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Legge n. 113 dell’agosto 2021 e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en-US" w:eastAsia="en-US" w:bidi="ar-SA"/>
              </w:rPr>
              <w:t>. Lgs. 150/2009 e s.m.i.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180 (*)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Informazione scritta: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a) mediante posta ordinaria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b) a mezzo pec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c) tramite e-mail</w:t>
            </w:r>
          </w:p>
        </w:tc>
        <w:tc>
          <w:tcPr>
            <w:tcW w:w="2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NO</w:t>
            </w:r>
          </w:p>
        </w:tc>
        <w:tc>
          <w:tcPr>
            <w:tcW w:w="27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Giudice amministrativo</w:t>
            </w:r>
          </w:p>
        </w:tc>
        <w:tc>
          <w:tcPr>
            <w:tcW w:w="42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Direttore Amministrativo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Dott. Lorenzo Troiano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Tel.0881786305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>
          <w:trHeight w:val="1258" w:hRule="atLeast"/>
        </w:trPr>
        <w:tc>
          <w:tcPr>
            <w:tcW w:w="32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 xml:space="preserve">Relazione annuale sulla performance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30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DIRETTORE GENERALE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Tel. 0881786306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E-mail: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  <w:t xml:space="preserve"> segreteria.direzione@izspb.it</w:t>
            </w:r>
          </w:p>
        </w:tc>
        <w:tc>
          <w:tcPr>
            <w:tcW w:w="138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en-US" w:eastAsia="en-US" w:bidi="ar-SA"/>
              </w:rPr>
              <w:t>D. Lgs. 150/2009 e s.m.i.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180 (*)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Informazione scritta: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a) mediante posta ordinaria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b) a mezzo pec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c) tramite e-mail</w:t>
            </w:r>
          </w:p>
        </w:tc>
        <w:tc>
          <w:tcPr>
            <w:tcW w:w="2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NO</w:t>
            </w:r>
          </w:p>
        </w:tc>
        <w:tc>
          <w:tcPr>
            <w:tcW w:w="27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Giudice amministrativo</w:t>
            </w:r>
          </w:p>
        </w:tc>
        <w:tc>
          <w:tcPr>
            <w:tcW w:w="425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Direttore Amministrativo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Dott. Lorenzo Troiano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  <w:t>Tel.0881786305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(*)  i termini sono meramente indicativi. Il procedimento è caratterizzato da particolare complessità; prevede il coinvolgimento del CDA, del NDV, della Direzione e di tutti i Responsabili di Laboratorio e di Reparto.</w:t>
      </w:r>
    </w:p>
    <w:p>
      <w:pPr>
        <w:pStyle w:val="Normal"/>
        <w:spacing w:before="0" w:after="20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orient="landscape" w:w="23811" w:h="16838"/>
      <w:pgMar w:left="1134" w:right="141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Merriweather San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erriweather Sans Light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fc2212"/>
    <w:rPr>
      <w:color w:themeColor="hyperlink" w:val="0000FF"/>
      <w:u w:val="single"/>
    </w:rPr>
  </w:style>
  <w:style w:type="character" w:styleId="titolorelazioneazzurroCarattere" w:customStyle="1">
    <w:name w:val="titolo relazione azzurro Carattere"/>
    <w:link w:val="titolorelazioneazzurro"/>
    <w:qFormat/>
    <w:locked/>
    <w:rsid w:val="00062187"/>
    <w:rPr>
      <w:rFonts w:ascii="Calibri" w:hAnsi="Calibri" w:cs="Calibri"/>
      <w:b/>
      <w:color w:val="0070C0"/>
      <w:sz w:val="44"/>
      <w:szCs w:val="44"/>
      <w:lang w:val="pt-BR" w:eastAsia="zh-CN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bc093c"/>
    <w:rPr>
      <w:color w:val="605E5C"/>
      <w:shd w:fill="E1DFDD" w:val="clear"/>
    </w:rPr>
  </w:style>
  <w:style w:type="character" w:styleId="titolorelazioneverdeCarattere" w:customStyle="1">
    <w:name w:val="titolo relazione verde Carattere"/>
    <w:link w:val="titolorelazioneverde"/>
    <w:qFormat/>
    <w:rsid w:val="009709db"/>
    <w:rPr>
      <w:rFonts w:ascii="Merriweather Sans" w:hAnsi="Merriweather Sans" w:eastAsia="SimSun" w:cs="Calibri"/>
      <w:i/>
      <w:color w:val="749C2A"/>
      <w:sz w:val="56"/>
      <w:szCs w:val="44"/>
      <w:lang w:val="pt-BR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b73ed"/>
    <w:rPr>
      <w:color w:themeColor="followedHyperlink"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67af5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e3290"/>
    <w:pPr>
      <w:spacing w:before="0" w:after="200"/>
      <w:ind w:start="720"/>
      <w:contextualSpacing/>
    </w:pPr>
    <w:rPr/>
  </w:style>
  <w:style w:type="paragraph" w:styleId="titolorelazioneazzurro" w:customStyle="1">
    <w:name w:val="titolo relazione azzurro"/>
    <w:basedOn w:val="Normal"/>
    <w:link w:val="titolorelazioneazzurroCarattere"/>
    <w:qFormat/>
    <w:rsid w:val="00062187"/>
    <w:pPr>
      <w:spacing w:lineRule="auto" w:line="240" w:before="0" w:after="0"/>
    </w:pPr>
    <w:rPr>
      <w:rFonts w:ascii="Calibri" w:hAnsi="Calibri" w:cs="Calibri"/>
      <w:b/>
      <w:color w:val="0070C0"/>
      <w:sz w:val="44"/>
      <w:szCs w:val="44"/>
      <w:lang w:val="pt-BR" w:eastAsia="zh-CN"/>
    </w:rPr>
  </w:style>
  <w:style w:type="paragraph" w:styleId="titolorelazioneverde" w:customStyle="1">
    <w:name w:val="titolo relazione verde"/>
    <w:basedOn w:val="Normal"/>
    <w:link w:val="titolorelazioneverdeCarattere"/>
    <w:qFormat/>
    <w:rsid w:val="009709db"/>
    <w:pPr>
      <w:spacing w:lineRule="auto" w:line="240" w:before="0" w:after="120"/>
    </w:pPr>
    <w:rPr>
      <w:rFonts w:ascii="Merriweather Sans" w:hAnsi="Merriweather Sans" w:eastAsia="SimSun" w:cs="Calibri"/>
      <w:i/>
      <w:color w:val="749C2A"/>
      <w:sz w:val="56"/>
      <w:szCs w:val="44"/>
      <w:lang w:val="pt-BR" w:eastAsia="zh-CN"/>
    </w:rPr>
  </w:style>
  <w:style w:type="paragraph" w:styleId="TOC1">
    <w:name w:val="toc 1"/>
    <w:basedOn w:val="Normal"/>
    <w:next w:val="Normal"/>
    <w:autoRedefine/>
    <w:uiPriority w:val="39"/>
    <w:rsid w:val="002556c3"/>
    <w:pPr>
      <w:tabs>
        <w:tab w:val="clear" w:pos="708"/>
        <w:tab w:val="right" w:pos="8505" w:leader="dot"/>
      </w:tabs>
      <w:spacing w:lineRule="auto" w:line="240" w:before="0" w:after="120"/>
      <w:ind w:start="2410" w:end="-2"/>
    </w:pPr>
    <w:rPr>
      <w:rFonts w:ascii="Merriweather Sans Light" w:hAnsi="Merriweather Sans Light" w:eastAsia="SimSun" w:cs="Arial"/>
      <w:b/>
      <w:bCs/>
      <w:i/>
      <w:caps/>
      <w:color w:val="000000"/>
      <w:sz w:val="20"/>
      <w:szCs w:val="24"/>
      <w:lang w:eastAsia="zh-CN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04f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pec.izspb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3E05-8182-4EDC-8243-8FC566B33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LibreOffice/26.2.3.2$Windows_X86_64 LibreOffice_project/70e089b17412e4cb7773e41413306b17a2328c34</Application>
  <AppVersion>15.0000</AppVersion>
  <Pages>1</Pages>
  <Words>401</Words>
  <Characters>2290</Characters>
  <CharactersWithSpaces>2686</CharactersWithSpaces>
  <Paragraphs>5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2025-11-26T11:45:00Z</dcterms:created>
  <dc:creator>Andrea Mucciconi</dc:creator>
  <dc:description/>
  <dc:language>it-IT</dc:language>
  <cp:lastModifiedBy>Giuseppina Francesca Pascarelli</cp:lastModifiedBy>
  <dcterms:modified xsi:type="dcterms:W3CDTF">2025-11-26T11:45:00Z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